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984" w:rsidRPr="00655984" w:rsidRDefault="00655984" w:rsidP="00655984">
      <w:pPr>
        <w:pStyle w:val="Heading1"/>
        <w:jc w:val="center"/>
        <w:rPr>
          <w:sz w:val="24"/>
          <w:szCs w:val="24"/>
        </w:rPr>
      </w:pPr>
      <w:r w:rsidRPr="00CC3DB5">
        <w:rPr>
          <w:i/>
        </w:rPr>
        <w:t>Be Outside Idaho</w:t>
      </w:r>
      <w:r>
        <w:br/>
      </w:r>
      <w:r w:rsidRPr="00655984">
        <w:rPr>
          <w:sz w:val="24"/>
          <w:szCs w:val="24"/>
        </w:rPr>
        <w:t xml:space="preserve">Idaho Recreation and Tourism Initiative </w:t>
      </w:r>
    </w:p>
    <w:p w:rsidR="004A46F1" w:rsidRDefault="004A46F1" w:rsidP="004A46F1">
      <w:pPr>
        <w:jc w:val="center"/>
        <w:rPr>
          <w:rFonts w:ascii="Arial" w:hAnsi="Arial" w:cs="Arial"/>
          <w:sz w:val="18"/>
        </w:rPr>
      </w:pPr>
      <w:r>
        <w:rPr>
          <w:noProof/>
        </w:rPr>
        <w:drawing>
          <wp:anchor distT="0" distB="0" distL="114300" distR="114300" simplePos="0" relativeHeight="251659264" behindDoc="0" locked="0" layoutInCell="1" allowOverlap="1" wp14:anchorId="603D02C6" wp14:editId="1FA04A30">
            <wp:simplePos x="0" y="0"/>
            <wp:positionH relativeFrom="margin">
              <wp:posOffset>4247515</wp:posOffset>
            </wp:positionH>
            <wp:positionV relativeFrom="paragraph">
              <wp:posOffset>42545</wp:posOffset>
            </wp:positionV>
            <wp:extent cx="1209675" cy="1209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6F1" w:rsidRDefault="004A46F1" w:rsidP="004A46F1">
      <w:pPr>
        <w:pStyle w:val="Heading2"/>
        <w:jc w:val="left"/>
      </w:pPr>
      <w:r>
        <w:t>FOR IMMEDIATE RELEASE</w:t>
      </w:r>
    </w:p>
    <w:p w:rsidR="004A46F1" w:rsidRPr="001D351B" w:rsidRDefault="004A46F1" w:rsidP="004A46F1">
      <w:pPr>
        <w:rPr>
          <w:sz w:val="20"/>
          <w:szCs w:val="20"/>
        </w:rPr>
      </w:pPr>
    </w:p>
    <w:p w:rsidR="004A46F1" w:rsidRPr="001D351B" w:rsidRDefault="004A46F1" w:rsidP="004A46F1">
      <w:pPr>
        <w:rPr>
          <w:rFonts w:ascii="Arial" w:hAnsi="Arial" w:cs="Arial"/>
          <w:sz w:val="20"/>
          <w:szCs w:val="20"/>
        </w:rPr>
      </w:pPr>
      <w:r w:rsidRPr="001D351B">
        <w:rPr>
          <w:rFonts w:ascii="Arial" w:hAnsi="Arial" w:cs="Arial"/>
          <w:sz w:val="20"/>
          <w:szCs w:val="20"/>
        </w:rPr>
        <w:t>Date:</w:t>
      </w:r>
      <w:r w:rsidRPr="001D351B">
        <w:rPr>
          <w:rFonts w:ascii="Arial" w:hAnsi="Arial" w:cs="Arial"/>
          <w:sz w:val="20"/>
          <w:szCs w:val="20"/>
        </w:rPr>
        <w:tab/>
      </w:r>
      <w:r w:rsidRPr="001D351B">
        <w:rPr>
          <w:rFonts w:ascii="Arial" w:hAnsi="Arial" w:cs="Arial"/>
          <w:sz w:val="20"/>
          <w:szCs w:val="20"/>
        </w:rPr>
        <w:tab/>
      </w:r>
      <w:r w:rsidRPr="001D351B">
        <w:rPr>
          <w:rFonts w:ascii="Arial" w:hAnsi="Arial" w:cs="Arial"/>
          <w:sz w:val="20"/>
          <w:szCs w:val="20"/>
        </w:rPr>
        <w:fldChar w:fldCharType="begin"/>
      </w:r>
      <w:r w:rsidRPr="001D351B">
        <w:rPr>
          <w:rFonts w:ascii="Arial" w:hAnsi="Arial" w:cs="Arial"/>
          <w:sz w:val="20"/>
          <w:szCs w:val="20"/>
        </w:rPr>
        <w:instrText xml:space="preserve"> TIME \@ "MMMM d, yyyy" </w:instrText>
      </w:r>
      <w:r w:rsidRPr="001D351B">
        <w:rPr>
          <w:rFonts w:ascii="Arial" w:hAnsi="Arial" w:cs="Arial"/>
          <w:sz w:val="20"/>
          <w:szCs w:val="20"/>
        </w:rPr>
        <w:fldChar w:fldCharType="separate"/>
      </w:r>
      <w:r w:rsidR="00EC7D38">
        <w:rPr>
          <w:rFonts w:ascii="Arial" w:hAnsi="Arial" w:cs="Arial"/>
          <w:noProof/>
          <w:sz w:val="20"/>
          <w:szCs w:val="20"/>
        </w:rPr>
        <w:t>October 9, 2019</w:t>
      </w:r>
      <w:r w:rsidRPr="001D351B">
        <w:rPr>
          <w:rFonts w:ascii="Arial" w:hAnsi="Arial" w:cs="Arial"/>
          <w:sz w:val="20"/>
          <w:szCs w:val="20"/>
        </w:rPr>
        <w:fldChar w:fldCharType="end"/>
      </w:r>
    </w:p>
    <w:p w:rsidR="004A46F1" w:rsidRPr="001D351B" w:rsidRDefault="004A46F1" w:rsidP="004A46F1">
      <w:pPr>
        <w:rPr>
          <w:rFonts w:ascii="Arial" w:hAnsi="Arial" w:cs="Arial"/>
          <w:sz w:val="20"/>
          <w:szCs w:val="20"/>
        </w:rPr>
      </w:pPr>
      <w:r w:rsidRPr="001D351B">
        <w:rPr>
          <w:rFonts w:ascii="Arial" w:hAnsi="Arial" w:cs="Arial"/>
          <w:sz w:val="20"/>
          <w:szCs w:val="20"/>
        </w:rPr>
        <w:t>Contact:</w:t>
      </w:r>
      <w:r w:rsidRPr="001D351B">
        <w:rPr>
          <w:rFonts w:ascii="Arial" w:hAnsi="Arial" w:cs="Arial"/>
          <w:sz w:val="20"/>
          <w:szCs w:val="20"/>
        </w:rPr>
        <w:tab/>
      </w:r>
      <w:r w:rsidR="00655984">
        <w:rPr>
          <w:rFonts w:ascii="Arial" w:hAnsi="Arial" w:cs="Arial"/>
          <w:sz w:val="20"/>
          <w:szCs w:val="20"/>
        </w:rPr>
        <w:t>Vicky Runnoe</w:t>
      </w:r>
      <w:r>
        <w:rPr>
          <w:rFonts w:ascii="Arial" w:hAnsi="Arial" w:cs="Arial"/>
          <w:sz w:val="20"/>
          <w:szCs w:val="20"/>
        </w:rPr>
        <w:t xml:space="preserve">, IRTI </w:t>
      </w:r>
      <w:r w:rsidR="00C34C6C">
        <w:rPr>
          <w:rFonts w:ascii="Arial" w:hAnsi="Arial" w:cs="Arial"/>
          <w:sz w:val="20"/>
          <w:szCs w:val="20"/>
        </w:rPr>
        <w:t>Grant Reviewer</w:t>
      </w:r>
    </w:p>
    <w:p w:rsidR="004A46F1" w:rsidRPr="008B6BE1" w:rsidRDefault="004A46F1" w:rsidP="004A46F1">
      <w:pPr>
        <w:rPr>
          <w:rFonts w:ascii="Arial" w:hAnsi="Arial" w:cs="Arial"/>
          <w:sz w:val="20"/>
          <w:szCs w:val="20"/>
        </w:rPr>
      </w:pPr>
      <w:r w:rsidRPr="008B6BE1">
        <w:rPr>
          <w:rFonts w:ascii="Arial" w:hAnsi="Arial" w:cs="Arial"/>
          <w:sz w:val="20"/>
          <w:szCs w:val="20"/>
        </w:rPr>
        <w:tab/>
      </w:r>
      <w:r w:rsidRPr="008B6BE1">
        <w:rPr>
          <w:rFonts w:ascii="Arial" w:hAnsi="Arial" w:cs="Arial"/>
          <w:sz w:val="20"/>
          <w:szCs w:val="20"/>
        </w:rPr>
        <w:tab/>
        <w:t>208-</w:t>
      </w:r>
      <w:r w:rsidR="00655984">
        <w:rPr>
          <w:rFonts w:ascii="Arial" w:hAnsi="Arial" w:cs="Arial"/>
          <w:sz w:val="20"/>
          <w:szCs w:val="20"/>
        </w:rPr>
        <w:t>287-2902</w:t>
      </w:r>
      <w:r w:rsidRPr="008B6BE1">
        <w:rPr>
          <w:rFonts w:ascii="Arial" w:hAnsi="Arial" w:cs="Arial"/>
          <w:sz w:val="20"/>
          <w:szCs w:val="20"/>
        </w:rPr>
        <w:t xml:space="preserve"> </w:t>
      </w:r>
      <w:r w:rsidR="00655984">
        <w:rPr>
          <w:rFonts w:ascii="Arial" w:hAnsi="Arial" w:cs="Arial"/>
          <w:sz w:val="20"/>
          <w:szCs w:val="20"/>
        </w:rPr>
        <w:t xml:space="preserve">| </w:t>
      </w:r>
      <w:r w:rsidR="00655984" w:rsidRPr="00655984">
        <w:rPr>
          <w:rFonts w:ascii="Arial" w:hAnsi="Arial" w:cs="Arial"/>
          <w:sz w:val="20"/>
          <w:szCs w:val="20"/>
        </w:rPr>
        <w:t>victoria.runnoe@idfg.idaho.gov</w:t>
      </w:r>
      <w:r w:rsidRPr="008B6BE1">
        <w:rPr>
          <w:rFonts w:ascii="Arial" w:hAnsi="Arial" w:cs="Arial"/>
          <w:sz w:val="20"/>
          <w:szCs w:val="20"/>
        </w:rPr>
        <w:tab/>
      </w:r>
    </w:p>
    <w:p w:rsidR="004A46F1" w:rsidRDefault="004A46F1" w:rsidP="004A46F1">
      <w:pPr>
        <w:jc w:val="right"/>
        <w:rPr>
          <w:rFonts w:ascii="Arial" w:hAnsi="Arial" w:cs="Arial"/>
          <w:sz w:val="18"/>
        </w:rPr>
      </w:pPr>
    </w:p>
    <w:p w:rsidR="004A46F1" w:rsidRDefault="004A46F1" w:rsidP="004A46F1">
      <w:pPr>
        <w:rPr>
          <w:rFonts w:ascii="Arial" w:hAnsi="Arial" w:cs="Arial"/>
          <w:sz w:val="18"/>
        </w:rPr>
      </w:pPr>
    </w:p>
    <w:p w:rsidR="004A46F1" w:rsidRDefault="004A46F1" w:rsidP="004A46F1">
      <w:pPr>
        <w:rPr>
          <w:rFonts w:ascii="Arial" w:hAnsi="Arial" w:cs="Arial"/>
          <w:sz w:val="18"/>
        </w:rPr>
      </w:pPr>
    </w:p>
    <w:p w:rsidR="004A46F1" w:rsidRPr="008D34D6" w:rsidRDefault="004A46F1" w:rsidP="004A46F1">
      <w:pPr>
        <w:jc w:val="center"/>
        <w:rPr>
          <w:rFonts w:ascii="Arial" w:hAnsi="Arial" w:cs="Arial"/>
          <w:b/>
        </w:rPr>
      </w:pPr>
      <w:r>
        <w:rPr>
          <w:rFonts w:ascii="Arial" w:hAnsi="Arial" w:cs="Arial"/>
          <w:b/>
          <w:bdr w:val="none" w:sz="0" w:space="0" w:color="auto" w:frame="1"/>
        </w:rPr>
        <w:t xml:space="preserve">WINNERS OF THE BE OUTSIDE IDAHO 2019-2020 GRANT CYCLE HAVE BEEN RELEASED </w:t>
      </w:r>
    </w:p>
    <w:p w:rsidR="004A46F1" w:rsidRPr="00655984" w:rsidRDefault="004A46F1" w:rsidP="004A46F1">
      <w:pPr>
        <w:autoSpaceDE w:val="0"/>
        <w:autoSpaceDN w:val="0"/>
        <w:adjustRightInd w:val="0"/>
        <w:spacing w:line="360" w:lineRule="auto"/>
        <w:jc w:val="center"/>
        <w:rPr>
          <w:rFonts w:ascii="Arial" w:hAnsi="Arial" w:cs="Arial"/>
          <w:b/>
          <w:sz w:val="22"/>
          <w:szCs w:val="22"/>
        </w:rPr>
      </w:pPr>
    </w:p>
    <w:p w:rsidR="004A46F1" w:rsidRPr="00655984" w:rsidRDefault="004A46F1" w:rsidP="004A46F1">
      <w:pPr>
        <w:rPr>
          <w:rFonts w:ascii="Arial" w:hAnsi="Arial" w:cs="Arial"/>
          <w:sz w:val="22"/>
          <w:szCs w:val="22"/>
        </w:rPr>
      </w:pPr>
      <w:r w:rsidRPr="00655984">
        <w:rPr>
          <w:rFonts w:ascii="Arial" w:hAnsi="Arial" w:cs="Arial"/>
          <w:b/>
          <w:sz w:val="22"/>
          <w:szCs w:val="22"/>
        </w:rPr>
        <w:t xml:space="preserve">BOISE </w:t>
      </w:r>
      <w:r w:rsidRPr="00655984">
        <w:rPr>
          <w:rFonts w:ascii="Arial" w:hAnsi="Arial" w:cs="Arial"/>
          <w:sz w:val="22"/>
          <w:szCs w:val="22"/>
        </w:rPr>
        <w:t>(October 9, 2019)—</w:t>
      </w:r>
      <w:r w:rsidR="00655984" w:rsidRPr="00655984">
        <w:rPr>
          <w:rFonts w:ascii="Arial" w:hAnsi="Arial" w:cs="Arial"/>
          <w:sz w:val="22"/>
          <w:szCs w:val="22"/>
        </w:rPr>
        <w:t xml:space="preserve">The Idaho Recreation and Tourism Initiative (IRTI) is a partnership among state, federal, and non-profits that share resources </w:t>
      </w:r>
      <w:r w:rsidR="00EC7D38">
        <w:rPr>
          <w:rFonts w:ascii="Arial" w:hAnsi="Arial" w:cs="Arial"/>
          <w:sz w:val="22"/>
          <w:szCs w:val="22"/>
        </w:rPr>
        <w:t>to</w:t>
      </w:r>
      <w:r w:rsidR="00655984" w:rsidRPr="00655984">
        <w:rPr>
          <w:rFonts w:ascii="Arial" w:hAnsi="Arial" w:cs="Arial"/>
          <w:sz w:val="22"/>
          <w:szCs w:val="22"/>
        </w:rPr>
        <w:t xml:space="preserve"> support collaborative projects in Idaho communities and schools statewide.</w:t>
      </w:r>
    </w:p>
    <w:p w:rsidR="004A46F1" w:rsidRDefault="004A46F1" w:rsidP="004A46F1">
      <w:pPr>
        <w:rPr>
          <w:rFonts w:ascii="Arial" w:hAnsi="Arial" w:cs="Arial"/>
          <w:sz w:val="22"/>
          <w:szCs w:val="22"/>
        </w:rPr>
      </w:pPr>
    </w:p>
    <w:p w:rsidR="004A46F1" w:rsidRDefault="004A46F1" w:rsidP="004A46F1">
      <w:pPr>
        <w:rPr>
          <w:rFonts w:ascii="Arial" w:hAnsi="Arial" w:cs="Arial"/>
          <w:sz w:val="22"/>
          <w:szCs w:val="22"/>
        </w:rPr>
      </w:pPr>
      <w:r w:rsidRPr="00655984">
        <w:rPr>
          <w:rFonts w:ascii="Arial" w:hAnsi="Arial" w:cs="Arial"/>
          <w:i/>
          <w:sz w:val="22"/>
          <w:szCs w:val="22"/>
        </w:rPr>
        <w:t>Be Outside Idaho</w:t>
      </w:r>
      <w:r>
        <w:rPr>
          <w:rFonts w:ascii="Arial" w:hAnsi="Arial" w:cs="Arial"/>
          <w:sz w:val="22"/>
          <w:szCs w:val="22"/>
        </w:rPr>
        <w:t xml:space="preserve"> is a grant program supported by IRTI alongside additional statewide partners. For years, </w:t>
      </w:r>
      <w:r w:rsidRPr="00655984">
        <w:rPr>
          <w:rFonts w:ascii="Arial" w:hAnsi="Arial" w:cs="Arial"/>
          <w:i/>
          <w:sz w:val="22"/>
          <w:szCs w:val="22"/>
        </w:rPr>
        <w:t>Be Outside Id</w:t>
      </w:r>
      <w:bookmarkStart w:id="0" w:name="_GoBack"/>
      <w:bookmarkEnd w:id="0"/>
      <w:r w:rsidRPr="00655984">
        <w:rPr>
          <w:rFonts w:ascii="Arial" w:hAnsi="Arial" w:cs="Arial"/>
          <w:i/>
          <w:sz w:val="22"/>
          <w:szCs w:val="22"/>
        </w:rPr>
        <w:t>aho</w:t>
      </w:r>
      <w:r>
        <w:rPr>
          <w:rFonts w:ascii="Arial" w:hAnsi="Arial" w:cs="Arial"/>
          <w:sz w:val="22"/>
          <w:szCs w:val="22"/>
        </w:rPr>
        <w:t xml:space="preserve"> has helped facilitate the growth and creation of </w:t>
      </w:r>
      <w:r w:rsidR="00655984">
        <w:rPr>
          <w:rFonts w:ascii="Arial" w:hAnsi="Arial" w:cs="Arial"/>
          <w:sz w:val="22"/>
          <w:szCs w:val="22"/>
        </w:rPr>
        <w:t>outdoor</w:t>
      </w:r>
      <w:r>
        <w:rPr>
          <w:rFonts w:ascii="Arial" w:hAnsi="Arial" w:cs="Arial"/>
          <w:sz w:val="22"/>
          <w:szCs w:val="22"/>
        </w:rPr>
        <w:t xml:space="preserve"> education programs that </w:t>
      </w:r>
      <w:r w:rsidR="00C96ABD">
        <w:rPr>
          <w:rFonts w:ascii="Arial" w:hAnsi="Arial" w:cs="Arial"/>
          <w:sz w:val="22"/>
          <w:szCs w:val="22"/>
        </w:rPr>
        <w:t>connect children with nature in Idaho, from backyards to mountaintops.</w:t>
      </w:r>
    </w:p>
    <w:p w:rsidR="004A46F1" w:rsidRDefault="004A46F1" w:rsidP="004A46F1">
      <w:pPr>
        <w:rPr>
          <w:rFonts w:ascii="Arial" w:hAnsi="Arial" w:cs="Arial"/>
          <w:sz w:val="22"/>
          <w:szCs w:val="22"/>
        </w:rPr>
      </w:pPr>
    </w:p>
    <w:p w:rsidR="004A46F1" w:rsidRDefault="004A46F1" w:rsidP="004A46F1">
      <w:pPr>
        <w:rPr>
          <w:rFonts w:ascii="Arial" w:hAnsi="Arial" w:cs="Arial"/>
          <w:sz w:val="22"/>
          <w:szCs w:val="22"/>
        </w:rPr>
      </w:pPr>
      <w:proofErr w:type="gramStart"/>
      <w:r>
        <w:rPr>
          <w:rFonts w:ascii="Arial" w:hAnsi="Arial" w:cs="Arial"/>
          <w:sz w:val="22"/>
          <w:szCs w:val="22"/>
        </w:rPr>
        <w:t>This year,</w:t>
      </w:r>
      <w:proofErr w:type="gramEnd"/>
      <w:r>
        <w:rPr>
          <w:rFonts w:ascii="Arial" w:hAnsi="Arial" w:cs="Arial"/>
          <w:sz w:val="22"/>
          <w:szCs w:val="22"/>
        </w:rPr>
        <w:t xml:space="preserve"> </w:t>
      </w:r>
      <w:r w:rsidRPr="00655984">
        <w:rPr>
          <w:rFonts w:ascii="Arial" w:hAnsi="Arial" w:cs="Arial"/>
          <w:i/>
          <w:sz w:val="22"/>
          <w:szCs w:val="22"/>
        </w:rPr>
        <w:t>Be Outside Idaho</w:t>
      </w:r>
      <w:r>
        <w:rPr>
          <w:rFonts w:ascii="Arial" w:hAnsi="Arial" w:cs="Arial"/>
          <w:sz w:val="22"/>
          <w:szCs w:val="22"/>
        </w:rPr>
        <w:t xml:space="preserve"> was able to fully fund or partially fund eleven out of 26 total projects. With so many unique and inspiring applications this year, the grant committee found it difficult to decide and </w:t>
      </w:r>
      <w:r w:rsidR="00C96ABD">
        <w:rPr>
          <w:rFonts w:ascii="Arial" w:hAnsi="Arial" w:cs="Arial"/>
          <w:sz w:val="22"/>
          <w:szCs w:val="22"/>
        </w:rPr>
        <w:t>would like to encourage</w:t>
      </w:r>
      <w:r>
        <w:rPr>
          <w:rFonts w:ascii="Arial" w:hAnsi="Arial" w:cs="Arial"/>
          <w:sz w:val="22"/>
          <w:szCs w:val="22"/>
        </w:rPr>
        <w:t xml:space="preserve"> everyone to try again in the 2020-2021 grant cycle.</w:t>
      </w:r>
    </w:p>
    <w:p w:rsidR="004A46F1" w:rsidRDefault="004A46F1" w:rsidP="004A46F1">
      <w:pPr>
        <w:rPr>
          <w:rFonts w:ascii="Arial" w:hAnsi="Arial" w:cs="Arial"/>
          <w:sz w:val="22"/>
          <w:szCs w:val="22"/>
        </w:rPr>
      </w:pPr>
    </w:p>
    <w:p w:rsidR="00194155" w:rsidRDefault="004A46F1" w:rsidP="004A46F1">
      <w:pPr>
        <w:rPr>
          <w:rFonts w:ascii="Arial" w:hAnsi="Arial" w:cs="Arial"/>
          <w:b/>
          <w:sz w:val="22"/>
          <w:szCs w:val="22"/>
        </w:rPr>
      </w:pPr>
      <w:r w:rsidRPr="008B6BE1">
        <w:rPr>
          <w:rFonts w:ascii="Arial" w:hAnsi="Arial" w:cs="Arial"/>
          <w:b/>
          <w:sz w:val="22"/>
          <w:szCs w:val="22"/>
        </w:rPr>
        <w:t>This year’s funded projects included:</w:t>
      </w:r>
    </w:p>
    <w:p w:rsidR="00194155" w:rsidRDefault="00194155" w:rsidP="004A46F1">
      <w:pPr>
        <w:rPr>
          <w:rFonts w:ascii="Arial" w:hAnsi="Arial" w:cs="Arial"/>
          <w:b/>
          <w:sz w:val="22"/>
          <w:szCs w:val="22"/>
        </w:rPr>
      </w:pPr>
    </w:p>
    <w:tbl>
      <w:tblPr>
        <w:tblStyle w:val="TableGrid"/>
        <w:tblW w:w="0" w:type="auto"/>
        <w:tblLook w:val="04A0" w:firstRow="1" w:lastRow="0" w:firstColumn="1" w:lastColumn="0" w:noHBand="0" w:noVBand="1"/>
      </w:tblPr>
      <w:tblGrid>
        <w:gridCol w:w="4315"/>
        <w:gridCol w:w="4315"/>
      </w:tblGrid>
      <w:tr w:rsidR="00194155" w:rsidTr="00194155">
        <w:tc>
          <w:tcPr>
            <w:tcW w:w="4315" w:type="dxa"/>
          </w:tcPr>
          <w:p w:rsidR="00194155" w:rsidRDefault="00CC3DB5" w:rsidP="00CC3DB5">
            <w:pPr>
              <w:jc w:val="center"/>
              <w:rPr>
                <w:rFonts w:ascii="Arial" w:hAnsi="Arial" w:cs="Arial"/>
                <w:b/>
                <w:sz w:val="22"/>
                <w:szCs w:val="22"/>
              </w:rPr>
            </w:pPr>
            <w:r>
              <w:rPr>
                <w:rFonts w:ascii="Arial" w:hAnsi="Arial" w:cs="Arial"/>
                <w:b/>
                <w:sz w:val="22"/>
                <w:szCs w:val="22"/>
              </w:rPr>
              <w:t>Organization</w:t>
            </w:r>
          </w:p>
        </w:tc>
        <w:tc>
          <w:tcPr>
            <w:tcW w:w="4315" w:type="dxa"/>
          </w:tcPr>
          <w:p w:rsidR="00194155" w:rsidRDefault="00CC3DB5" w:rsidP="00CC3DB5">
            <w:pPr>
              <w:jc w:val="center"/>
              <w:rPr>
                <w:rFonts w:ascii="Arial" w:hAnsi="Arial" w:cs="Arial"/>
                <w:b/>
                <w:sz w:val="22"/>
                <w:szCs w:val="22"/>
              </w:rPr>
            </w:pPr>
            <w:r>
              <w:rPr>
                <w:rFonts w:ascii="Arial" w:hAnsi="Arial" w:cs="Arial"/>
                <w:b/>
                <w:sz w:val="22"/>
                <w:szCs w:val="22"/>
              </w:rPr>
              <w:t>Project</w:t>
            </w:r>
          </w:p>
        </w:tc>
      </w:tr>
      <w:tr w:rsidR="00CC3DB5" w:rsidTr="00194155">
        <w:tc>
          <w:tcPr>
            <w:tcW w:w="4315" w:type="dxa"/>
          </w:tcPr>
          <w:p w:rsidR="00CC3DB5" w:rsidRPr="00CC3DB5" w:rsidRDefault="00CC3DB5" w:rsidP="00CC3DB5">
            <w:pPr>
              <w:rPr>
                <w:rFonts w:ascii="Arial" w:hAnsi="Arial" w:cs="Arial"/>
                <w:b/>
                <w:sz w:val="18"/>
                <w:szCs w:val="18"/>
              </w:rPr>
            </w:pPr>
            <w:proofErr w:type="spellStart"/>
            <w:r w:rsidRPr="00CC3DB5">
              <w:rPr>
                <w:rFonts w:ascii="Arial" w:hAnsi="Arial" w:cs="Arial"/>
                <w:sz w:val="18"/>
                <w:szCs w:val="18"/>
              </w:rPr>
              <w:t>Anser</w:t>
            </w:r>
            <w:proofErr w:type="spellEnd"/>
            <w:r w:rsidRPr="00CC3DB5">
              <w:rPr>
                <w:rFonts w:ascii="Arial" w:hAnsi="Arial" w:cs="Arial"/>
                <w:sz w:val="18"/>
                <w:szCs w:val="18"/>
              </w:rPr>
              <w:t xml:space="preserve"> Charter School</w:t>
            </w:r>
          </w:p>
        </w:tc>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 xml:space="preserve">The </w:t>
            </w:r>
            <w:proofErr w:type="spellStart"/>
            <w:r w:rsidRPr="00CC3DB5">
              <w:rPr>
                <w:rFonts w:ascii="Arial" w:hAnsi="Arial" w:cs="Arial"/>
                <w:sz w:val="18"/>
                <w:szCs w:val="18"/>
              </w:rPr>
              <w:t>Anser</w:t>
            </w:r>
            <w:proofErr w:type="spellEnd"/>
            <w:r w:rsidRPr="00CC3DB5">
              <w:rPr>
                <w:rFonts w:ascii="Arial" w:hAnsi="Arial" w:cs="Arial"/>
                <w:sz w:val="18"/>
                <w:szCs w:val="18"/>
              </w:rPr>
              <w:t xml:space="preserve"> Charter School Bicycle Project</w:t>
            </w:r>
          </w:p>
        </w:tc>
      </w:tr>
      <w:tr w:rsidR="00CC3DB5" w:rsidTr="00194155">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Butte County Soil and Water Conservation District</w:t>
            </w:r>
          </w:p>
        </w:tc>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Natural Resources Tour &amp; Stewardship Week</w:t>
            </w:r>
          </w:p>
        </w:tc>
      </w:tr>
      <w:tr w:rsidR="00CC3DB5" w:rsidTr="00194155">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Canyon County Parks</w:t>
            </w:r>
          </w:p>
        </w:tc>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Canoe Science Camps at Lake Lowell</w:t>
            </w:r>
          </w:p>
        </w:tc>
      </w:tr>
      <w:tr w:rsidR="00CC3DB5" w:rsidTr="00194155">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The City of Kuna</w:t>
            </w:r>
          </w:p>
        </w:tc>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Be Outside Kuna</w:t>
            </w:r>
          </w:p>
        </w:tc>
      </w:tr>
      <w:tr w:rsidR="00CC3DB5" w:rsidTr="00194155">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Golden Eagle Audubon</w:t>
            </w:r>
          </w:p>
        </w:tc>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Binoculars for Audubon Society Programming</w:t>
            </w:r>
          </w:p>
        </w:tc>
      </w:tr>
      <w:tr w:rsidR="00CC3DB5" w:rsidTr="00194155">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Gooding Public Library District</w:t>
            </w:r>
          </w:p>
        </w:tc>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Learning in our Backyard</w:t>
            </w:r>
          </w:p>
        </w:tc>
      </w:tr>
      <w:tr w:rsidR="00CC3DB5" w:rsidTr="00194155">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Kendrick School District</w:t>
            </w:r>
          </w:p>
        </w:tc>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 xml:space="preserve">Growing Our Own at </w:t>
            </w:r>
            <w:proofErr w:type="spellStart"/>
            <w:r w:rsidRPr="00CC3DB5">
              <w:rPr>
                <w:rFonts w:ascii="Arial" w:hAnsi="Arial" w:cs="Arial"/>
                <w:sz w:val="18"/>
                <w:szCs w:val="18"/>
              </w:rPr>
              <w:t>Juliaetta</w:t>
            </w:r>
            <w:proofErr w:type="spellEnd"/>
            <w:r w:rsidRPr="00CC3DB5">
              <w:rPr>
                <w:rFonts w:ascii="Arial" w:hAnsi="Arial" w:cs="Arial"/>
                <w:sz w:val="18"/>
                <w:szCs w:val="18"/>
              </w:rPr>
              <w:t xml:space="preserve"> Elementary School</w:t>
            </w:r>
          </w:p>
        </w:tc>
      </w:tr>
      <w:tr w:rsidR="00CC3DB5" w:rsidTr="00194155">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Meridian Middle School</w:t>
            </w:r>
          </w:p>
        </w:tc>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MMS Ambassador Leadership Camp</w:t>
            </w:r>
          </w:p>
        </w:tc>
      </w:tr>
      <w:tr w:rsidR="00CC3DB5" w:rsidTr="00194155">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Meridian Parks and Recreation</w:t>
            </w:r>
          </w:p>
        </w:tc>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Unplug and Be Outside Week</w:t>
            </w:r>
          </w:p>
        </w:tc>
      </w:tr>
      <w:tr w:rsidR="00CC3DB5" w:rsidTr="00194155">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Palouse Land Trust</w:t>
            </w:r>
          </w:p>
        </w:tc>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Unplug and Be Outside Week Moscow</w:t>
            </w:r>
          </w:p>
        </w:tc>
      </w:tr>
      <w:tr w:rsidR="00CC3DB5" w:rsidTr="00194155">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Post Falls School District</w:t>
            </w:r>
          </w:p>
        </w:tc>
        <w:tc>
          <w:tcPr>
            <w:tcW w:w="4315" w:type="dxa"/>
          </w:tcPr>
          <w:p w:rsidR="00CC3DB5" w:rsidRPr="00CC3DB5" w:rsidRDefault="00CC3DB5" w:rsidP="00CC3DB5">
            <w:pPr>
              <w:rPr>
                <w:rFonts w:ascii="Arial" w:hAnsi="Arial" w:cs="Arial"/>
                <w:b/>
                <w:sz w:val="18"/>
                <w:szCs w:val="18"/>
              </w:rPr>
            </w:pPr>
            <w:r w:rsidRPr="00CC3DB5">
              <w:rPr>
                <w:rFonts w:ascii="Arial" w:hAnsi="Arial" w:cs="Arial"/>
                <w:sz w:val="18"/>
                <w:szCs w:val="18"/>
              </w:rPr>
              <w:t>Coeur d’Alene Lake Eagle Watching Trip</w:t>
            </w:r>
          </w:p>
        </w:tc>
      </w:tr>
    </w:tbl>
    <w:p w:rsidR="004A46F1" w:rsidRPr="00CC3DB5" w:rsidRDefault="004A46F1" w:rsidP="00CC3DB5">
      <w:pPr>
        <w:rPr>
          <w:rFonts w:ascii="Arial" w:hAnsi="Arial" w:cs="Arial"/>
          <w:sz w:val="22"/>
          <w:szCs w:val="22"/>
        </w:rPr>
      </w:pPr>
    </w:p>
    <w:p w:rsidR="00CC3DB5" w:rsidRDefault="004A46F1" w:rsidP="00CC3DB5">
      <w:pPr>
        <w:rPr>
          <w:rFonts w:ascii="Arial" w:hAnsi="Arial" w:cs="Arial"/>
          <w:sz w:val="22"/>
          <w:szCs w:val="22"/>
        </w:rPr>
      </w:pPr>
      <w:r>
        <w:rPr>
          <w:rFonts w:ascii="Arial" w:hAnsi="Arial" w:cs="Arial"/>
          <w:sz w:val="22"/>
          <w:szCs w:val="22"/>
        </w:rPr>
        <w:t>The total funded amount this year was $13,000.</w:t>
      </w:r>
      <w:r w:rsidR="00CC3DB5">
        <w:rPr>
          <w:rFonts w:ascii="Arial" w:hAnsi="Arial" w:cs="Arial"/>
          <w:sz w:val="22"/>
          <w:szCs w:val="22"/>
        </w:rPr>
        <w:t xml:space="preserve"> </w:t>
      </w:r>
    </w:p>
    <w:p w:rsidR="00CC3DB5" w:rsidRDefault="00CC3DB5" w:rsidP="00CC3DB5">
      <w:pPr>
        <w:rPr>
          <w:rFonts w:ascii="Arial" w:hAnsi="Arial" w:cs="Arial"/>
          <w:sz w:val="22"/>
          <w:szCs w:val="22"/>
        </w:rPr>
      </w:pPr>
    </w:p>
    <w:p w:rsidR="004A46F1" w:rsidRPr="008B6BE1" w:rsidRDefault="004A46F1" w:rsidP="00CC3DB5">
      <w:pPr>
        <w:rPr>
          <w:rFonts w:ascii="Arial" w:hAnsi="Arial" w:cs="Arial"/>
          <w:sz w:val="22"/>
          <w:szCs w:val="22"/>
        </w:rPr>
      </w:pPr>
      <w:r>
        <w:rPr>
          <w:rFonts w:ascii="Arial" w:hAnsi="Arial" w:cs="Arial"/>
          <w:sz w:val="22"/>
          <w:szCs w:val="22"/>
        </w:rPr>
        <w:t xml:space="preserve">For more information about IRTI and </w:t>
      </w:r>
      <w:r w:rsidRPr="00655984">
        <w:rPr>
          <w:rFonts w:ascii="Arial" w:hAnsi="Arial" w:cs="Arial"/>
          <w:i/>
          <w:sz w:val="22"/>
          <w:szCs w:val="22"/>
        </w:rPr>
        <w:t>Be Outside Idaho</w:t>
      </w:r>
      <w:r>
        <w:rPr>
          <w:rFonts w:ascii="Arial" w:hAnsi="Arial" w:cs="Arial"/>
          <w:sz w:val="22"/>
          <w:szCs w:val="22"/>
        </w:rPr>
        <w:t xml:space="preserve">, visit </w:t>
      </w:r>
      <w:hyperlink r:id="rId6" w:history="1">
        <w:r w:rsidRPr="00655984">
          <w:rPr>
            <w:rStyle w:val="Hyperlink"/>
            <w:rFonts w:ascii="Arial" w:hAnsi="Arial" w:cs="Arial"/>
            <w:sz w:val="22"/>
            <w:szCs w:val="22"/>
          </w:rPr>
          <w:t>be</w:t>
        </w:r>
        <w:r w:rsidR="00655984" w:rsidRPr="00655984">
          <w:rPr>
            <w:rStyle w:val="Hyperlink"/>
            <w:rFonts w:ascii="Arial" w:hAnsi="Arial" w:cs="Arial"/>
            <w:sz w:val="22"/>
            <w:szCs w:val="22"/>
          </w:rPr>
          <w:t>outsideidaho.gov.</w:t>
        </w:r>
      </w:hyperlink>
    </w:p>
    <w:p w:rsidR="004A46F1" w:rsidRPr="004A08BD" w:rsidRDefault="004A46F1" w:rsidP="004A46F1">
      <w:pPr>
        <w:autoSpaceDE w:val="0"/>
        <w:autoSpaceDN w:val="0"/>
        <w:adjustRightInd w:val="0"/>
        <w:spacing w:line="360" w:lineRule="auto"/>
        <w:jc w:val="center"/>
        <w:rPr>
          <w:rFonts w:ascii="Arial" w:hAnsi="Arial" w:cs="Arial"/>
          <w:sz w:val="18"/>
          <w:szCs w:val="18"/>
        </w:rPr>
      </w:pPr>
      <w:r>
        <w:rPr>
          <w:rFonts w:ascii="Arial" w:hAnsi="Arial" w:cs="Arial"/>
          <w:sz w:val="18"/>
          <w:szCs w:val="18"/>
        </w:rPr>
        <w:t>###</w:t>
      </w:r>
    </w:p>
    <w:p w:rsidR="004A46F1" w:rsidRPr="00FD08B6" w:rsidRDefault="004A46F1" w:rsidP="004A46F1"/>
    <w:p w:rsidR="004A46F1" w:rsidRDefault="004A46F1"/>
    <w:sectPr w:rsidR="004A46F1" w:rsidSect="00E448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A7024"/>
    <w:multiLevelType w:val="hybridMultilevel"/>
    <w:tmpl w:val="CB4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F1"/>
    <w:rsid w:val="00160A38"/>
    <w:rsid w:val="00194155"/>
    <w:rsid w:val="004A46F1"/>
    <w:rsid w:val="00655984"/>
    <w:rsid w:val="00C34C6C"/>
    <w:rsid w:val="00C96ABD"/>
    <w:rsid w:val="00CC3DB5"/>
    <w:rsid w:val="00EC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5855"/>
  <w15:chartTrackingRefBased/>
  <w15:docId w15:val="{BE7CDB03-9F12-4B5A-B2E6-74BEA63D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6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46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A46F1"/>
    <w:pPr>
      <w:keepNext/>
      <w:jc w:val="right"/>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6F1"/>
    <w:rPr>
      <w:rFonts w:ascii="Arial" w:eastAsia="Times New Roman" w:hAnsi="Arial" w:cs="Arial"/>
      <w:b/>
      <w:bCs/>
      <w:kern w:val="32"/>
      <w:sz w:val="32"/>
      <w:szCs w:val="32"/>
    </w:rPr>
  </w:style>
  <w:style w:type="character" w:customStyle="1" w:styleId="Heading2Char">
    <w:name w:val="Heading 2 Char"/>
    <w:basedOn w:val="DefaultParagraphFont"/>
    <w:link w:val="Heading2"/>
    <w:rsid w:val="004A46F1"/>
    <w:rPr>
      <w:rFonts w:ascii="Arial" w:eastAsia="Times New Roman" w:hAnsi="Arial" w:cs="Arial"/>
      <w:b/>
      <w:bCs/>
      <w:sz w:val="36"/>
      <w:szCs w:val="24"/>
    </w:rPr>
  </w:style>
  <w:style w:type="paragraph" w:styleId="ListParagraph">
    <w:name w:val="List Paragraph"/>
    <w:basedOn w:val="Normal"/>
    <w:uiPriority w:val="34"/>
    <w:qFormat/>
    <w:rsid w:val="004A46F1"/>
    <w:pPr>
      <w:ind w:left="720"/>
      <w:contextualSpacing/>
    </w:pPr>
  </w:style>
  <w:style w:type="character" w:styleId="Hyperlink">
    <w:name w:val="Hyperlink"/>
    <w:basedOn w:val="DefaultParagraphFont"/>
    <w:uiPriority w:val="99"/>
    <w:unhideWhenUsed/>
    <w:rsid w:val="00655984"/>
    <w:rPr>
      <w:color w:val="0563C1" w:themeColor="hyperlink"/>
      <w:u w:val="single"/>
    </w:rPr>
  </w:style>
  <w:style w:type="character" w:styleId="UnresolvedMention">
    <w:name w:val="Unresolved Mention"/>
    <w:basedOn w:val="DefaultParagraphFont"/>
    <w:uiPriority w:val="99"/>
    <w:semiHidden/>
    <w:unhideWhenUsed/>
    <w:rsid w:val="00655984"/>
    <w:rPr>
      <w:color w:val="605E5C"/>
      <w:shd w:val="clear" w:color="auto" w:fill="E1DFDD"/>
    </w:rPr>
  </w:style>
  <w:style w:type="table" w:styleId="TableGrid">
    <w:name w:val="Table Grid"/>
    <w:basedOn w:val="TableNormal"/>
    <w:uiPriority w:val="39"/>
    <w:rsid w:val="001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idprhqoluc2\users\cchambers\Press%20Releases\beoutsideidaho.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Chambers</dc:creator>
  <cp:keywords/>
  <dc:description/>
  <cp:lastModifiedBy>Chelsea Chambers</cp:lastModifiedBy>
  <cp:revision>2</cp:revision>
  <dcterms:created xsi:type="dcterms:W3CDTF">2019-10-09T19:20:00Z</dcterms:created>
  <dcterms:modified xsi:type="dcterms:W3CDTF">2019-10-09T19:20:00Z</dcterms:modified>
</cp:coreProperties>
</file>